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801C2F" w:rsidRDefault="00AD5621" w:rsidP="00AD5621">
      <w:pPr>
        <w:spacing w:after="0" w:line="240" w:lineRule="auto"/>
        <w:jc w:val="center"/>
        <w:rPr>
          <w:rFonts w:ascii="Times New Roman" w:hAnsi="Times New Roman"/>
          <w:sz w:val="26"/>
          <w:szCs w:val="26"/>
        </w:rPr>
      </w:pPr>
      <w:r w:rsidRPr="00801C2F">
        <w:rPr>
          <w:rFonts w:ascii="Times New Roman" w:hAnsi="Times New Roman"/>
          <w:sz w:val="26"/>
          <w:szCs w:val="26"/>
        </w:rPr>
        <w:t>Информация</w:t>
      </w:r>
    </w:p>
    <w:p w:rsidR="00801C2F" w:rsidRDefault="007665AE" w:rsidP="00984D46">
      <w:pPr>
        <w:spacing w:after="0" w:line="240" w:lineRule="auto"/>
        <w:jc w:val="center"/>
        <w:rPr>
          <w:rFonts w:ascii="Times New Roman" w:hAnsi="Times New Roman"/>
          <w:sz w:val="26"/>
          <w:szCs w:val="26"/>
        </w:rPr>
      </w:pPr>
      <w:r w:rsidRPr="00801C2F">
        <w:rPr>
          <w:rFonts w:ascii="Times New Roman" w:hAnsi="Times New Roman"/>
          <w:sz w:val="26"/>
          <w:szCs w:val="26"/>
        </w:rPr>
        <w:t>о результатах планов</w:t>
      </w:r>
      <w:r w:rsidR="00801C2F" w:rsidRPr="00801C2F">
        <w:rPr>
          <w:rFonts w:ascii="Times New Roman" w:hAnsi="Times New Roman"/>
          <w:sz w:val="26"/>
          <w:szCs w:val="26"/>
        </w:rPr>
        <w:t>ых</w:t>
      </w:r>
      <w:r w:rsidRPr="00801C2F">
        <w:rPr>
          <w:rFonts w:ascii="Times New Roman" w:hAnsi="Times New Roman"/>
          <w:sz w:val="26"/>
          <w:szCs w:val="26"/>
        </w:rPr>
        <w:t xml:space="preserve"> провер</w:t>
      </w:r>
      <w:r w:rsidR="00801C2F" w:rsidRPr="00801C2F">
        <w:rPr>
          <w:rFonts w:ascii="Times New Roman" w:hAnsi="Times New Roman"/>
          <w:sz w:val="26"/>
          <w:szCs w:val="26"/>
        </w:rPr>
        <w:t>о</w:t>
      </w:r>
      <w:r w:rsidRPr="00801C2F">
        <w:rPr>
          <w:rFonts w:ascii="Times New Roman" w:hAnsi="Times New Roman"/>
          <w:sz w:val="26"/>
          <w:szCs w:val="26"/>
        </w:rPr>
        <w:t>к</w:t>
      </w:r>
      <w:r w:rsidR="00801C2F" w:rsidRPr="00801C2F">
        <w:rPr>
          <w:rFonts w:ascii="Times New Roman" w:hAnsi="Times New Roman"/>
          <w:sz w:val="26"/>
          <w:szCs w:val="26"/>
        </w:rPr>
        <w:t xml:space="preserve">, проведенных сотрудниками отдела внутреннего контроля и аудита Управления Федерального казначейства по Нижегородской области </w:t>
      </w:r>
    </w:p>
    <w:p w:rsidR="00AD5621" w:rsidRPr="002C4F8F" w:rsidRDefault="00801C2F" w:rsidP="00984D46">
      <w:pPr>
        <w:spacing w:after="0" w:line="240" w:lineRule="auto"/>
        <w:jc w:val="center"/>
        <w:rPr>
          <w:rFonts w:ascii="Times New Roman" w:hAnsi="Times New Roman"/>
          <w:sz w:val="26"/>
          <w:szCs w:val="26"/>
        </w:rPr>
      </w:pPr>
      <w:r w:rsidRPr="002C4F8F">
        <w:rPr>
          <w:rFonts w:ascii="Times New Roman" w:hAnsi="Times New Roman"/>
          <w:sz w:val="26"/>
          <w:szCs w:val="26"/>
        </w:rPr>
        <w:t xml:space="preserve">с </w:t>
      </w:r>
      <w:r w:rsidR="007046AE">
        <w:rPr>
          <w:rFonts w:ascii="Times New Roman" w:hAnsi="Times New Roman"/>
          <w:sz w:val="26"/>
          <w:szCs w:val="26"/>
        </w:rPr>
        <w:t>0</w:t>
      </w:r>
      <w:r w:rsidR="00612D82">
        <w:rPr>
          <w:rFonts w:ascii="Times New Roman" w:hAnsi="Times New Roman"/>
          <w:sz w:val="26"/>
          <w:szCs w:val="26"/>
        </w:rPr>
        <w:t>8</w:t>
      </w:r>
      <w:r w:rsidR="009F5BA4">
        <w:rPr>
          <w:rFonts w:ascii="Times New Roman" w:hAnsi="Times New Roman"/>
          <w:sz w:val="26"/>
          <w:szCs w:val="26"/>
        </w:rPr>
        <w:t>.</w:t>
      </w:r>
      <w:r w:rsidR="001525AF">
        <w:rPr>
          <w:rFonts w:ascii="Times New Roman" w:hAnsi="Times New Roman"/>
          <w:sz w:val="26"/>
          <w:szCs w:val="26"/>
        </w:rPr>
        <w:t>0</w:t>
      </w:r>
      <w:r w:rsidR="00612D82">
        <w:rPr>
          <w:rFonts w:ascii="Times New Roman" w:hAnsi="Times New Roman"/>
          <w:sz w:val="26"/>
          <w:szCs w:val="26"/>
        </w:rPr>
        <w:t>7</w:t>
      </w:r>
      <w:r w:rsidR="002C4F8F" w:rsidRPr="002C4F8F">
        <w:rPr>
          <w:rFonts w:ascii="Times New Roman" w:hAnsi="Times New Roman"/>
          <w:sz w:val="26"/>
          <w:szCs w:val="26"/>
        </w:rPr>
        <w:t>.202</w:t>
      </w:r>
      <w:r w:rsidR="001525AF">
        <w:rPr>
          <w:rFonts w:ascii="Times New Roman" w:hAnsi="Times New Roman"/>
          <w:sz w:val="26"/>
          <w:szCs w:val="26"/>
        </w:rPr>
        <w:t>4</w:t>
      </w:r>
      <w:r w:rsidR="002C4F8F" w:rsidRPr="002C4F8F">
        <w:rPr>
          <w:rFonts w:ascii="Times New Roman" w:hAnsi="Times New Roman"/>
          <w:sz w:val="26"/>
          <w:szCs w:val="26"/>
        </w:rPr>
        <w:t xml:space="preserve"> по </w:t>
      </w:r>
      <w:r w:rsidR="001525AF">
        <w:rPr>
          <w:rFonts w:ascii="Times New Roman" w:hAnsi="Times New Roman"/>
          <w:sz w:val="26"/>
          <w:szCs w:val="26"/>
        </w:rPr>
        <w:t>2</w:t>
      </w:r>
      <w:r w:rsidR="00612D82">
        <w:rPr>
          <w:rFonts w:ascii="Times New Roman" w:hAnsi="Times New Roman"/>
          <w:sz w:val="26"/>
          <w:szCs w:val="26"/>
        </w:rPr>
        <w:t>6</w:t>
      </w:r>
      <w:r w:rsidR="002C4F8F" w:rsidRPr="002C4F8F">
        <w:rPr>
          <w:rFonts w:ascii="Times New Roman" w:hAnsi="Times New Roman"/>
          <w:sz w:val="26"/>
          <w:szCs w:val="26"/>
        </w:rPr>
        <w:t>.</w:t>
      </w:r>
      <w:r w:rsidR="001525AF">
        <w:rPr>
          <w:rFonts w:ascii="Times New Roman" w:hAnsi="Times New Roman"/>
          <w:sz w:val="26"/>
          <w:szCs w:val="26"/>
        </w:rPr>
        <w:t>0</w:t>
      </w:r>
      <w:r w:rsidR="00612D82">
        <w:rPr>
          <w:rFonts w:ascii="Times New Roman" w:hAnsi="Times New Roman"/>
          <w:sz w:val="26"/>
          <w:szCs w:val="26"/>
        </w:rPr>
        <w:t>7</w:t>
      </w:r>
      <w:r w:rsidR="002C4F8F" w:rsidRPr="002C4F8F">
        <w:rPr>
          <w:rFonts w:ascii="Times New Roman" w:hAnsi="Times New Roman"/>
          <w:sz w:val="26"/>
          <w:szCs w:val="26"/>
        </w:rPr>
        <w:t>.202</w:t>
      </w:r>
      <w:r w:rsidR="001525AF">
        <w:rPr>
          <w:rFonts w:ascii="Times New Roman" w:hAnsi="Times New Roman"/>
          <w:sz w:val="26"/>
          <w:szCs w:val="26"/>
        </w:rPr>
        <w:t>4</w:t>
      </w:r>
      <w:r w:rsidRPr="002C4F8F">
        <w:rPr>
          <w:rFonts w:ascii="Times New Roman" w:hAnsi="Times New Roman"/>
          <w:sz w:val="26"/>
          <w:szCs w:val="26"/>
        </w:rPr>
        <w:t xml:space="preserve"> </w:t>
      </w:r>
    </w:p>
    <w:p w:rsidR="007665AE" w:rsidRPr="00AD5621" w:rsidRDefault="007665AE" w:rsidP="007665AE">
      <w:pPr>
        <w:spacing w:after="0" w:line="240" w:lineRule="auto"/>
        <w:ind w:firstLine="709"/>
        <w:jc w:val="center"/>
        <w:rPr>
          <w:rFonts w:ascii="Times New Roman" w:hAnsi="Times New Roman"/>
          <w:sz w:val="26"/>
          <w:szCs w:val="26"/>
        </w:rPr>
      </w:pPr>
    </w:p>
    <w:p w:rsidR="00164619" w:rsidRPr="007B590A" w:rsidRDefault="00BD7F8C" w:rsidP="009E7644">
      <w:pPr>
        <w:pStyle w:val="a3"/>
        <w:spacing w:after="0"/>
        <w:ind w:firstLine="709"/>
        <w:jc w:val="both"/>
        <w:rPr>
          <w:sz w:val="26"/>
          <w:szCs w:val="26"/>
        </w:rPr>
      </w:pPr>
      <w:r w:rsidRPr="007B590A">
        <w:rPr>
          <w:sz w:val="26"/>
          <w:szCs w:val="26"/>
        </w:rPr>
        <w:t>1.</w:t>
      </w:r>
      <w:r w:rsidR="009E7644" w:rsidRPr="007B590A">
        <w:rPr>
          <w:sz w:val="26"/>
          <w:szCs w:val="26"/>
        </w:rPr>
        <w:t xml:space="preserve"> </w:t>
      </w:r>
      <w:proofErr w:type="gramStart"/>
      <w:r w:rsidR="007665AE" w:rsidRPr="007B590A">
        <w:rPr>
          <w:sz w:val="26"/>
          <w:szCs w:val="26"/>
        </w:rPr>
        <w:t xml:space="preserve">На основании </w:t>
      </w:r>
      <w:r w:rsidR="009E7644" w:rsidRPr="007B590A">
        <w:rPr>
          <w:spacing w:val="-4"/>
          <w:sz w:val="26"/>
          <w:szCs w:val="26"/>
        </w:rPr>
        <w:t>приказа</w:t>
      </w:r>
      <w:r w:rsidR="009E7644" w:rsidRPr="007B590A">
        <w:rPr>
          <w:color w:val="000000"/>
          <w:spacing w:val="-4"/>
          <w:sz w:val="26"/>
          <w:szCs w:val="26"/>
        </w:rPr>
        <w:t xml:space="preserve"> Управления Федерального казначейства по Нижегородской области </w:t>
      </w:r>
      <w:r w:rsidR="00446D0F" w:rsidRPr="007B590A">
        <w:rPr>
          <w:color w:val="000000"/>
          <w:spacing w:val="-4"/>
          <w:sz w:val="26"/>
          <w:szCs w:val="26"/>
        </w:rPr>
        <w:t xml:space="preserve">от </w:t>
      </w:r>
      <w:r w:rsidR="00612D82" w:rsidRPr="007B590A">
        <w:rPr>
          <w:color w:val="000000"/>
          <w:spacing w:val="-4"/>
          <w:sz w:val="26"/>
          <w:szCs w:val="26"/>
        </w:rPr>
        <w:t>06.06.2024 № 298</w:t>
      </w:r>
      <w:r w:rsidR="00446D0F" w:rsidRPr="007B590A">
        <w:rPr>
          <w:color w:val="000000"/>
          <w:spacing w:val="-4"/>
          <w:sz w:val="26"/>
          <w:szCs w:val="26"/>
        </w:rPr>
        <w:t xml:space="preserve"> «</w:t>
      </w:r>
      <w:r w:rsidR="00612D82" w:rsidRPr="007B590A">
        <w:rPr>
          <w:color w:val="000000"/>
          <w:spacing w:val="-4"/>
          <w:sz w:val="26"/>
          <w:szCs w:val="26"/>
        </w:rPr>
        <w:t>О проведении проверки деятельности структурных подразделений</w:t>
      </w:r>
      <w:r w:rsidR="00446D0F" w:rsidRPr="007B590A">
        <w:rPr>
          <w:color w:val="000000"/>
          <w:spacing w:val="-4"/>
          <w:sz w:val="26"/>
          <w:szCs w:val="26"/>
        </w:rPr>
        <w:t xml:space="preserve"> Управления Федерального казначейства по Нижегородской области» </w:t>
      </w:r>
      <w:r w:rsidR="00164619" w:rsidRPr="007B590A">
        <w:rPr>
          <w:sz w:val="26"/>
          <w:szCs w:val="26"/>
        </w:rPr>
        <w:t xml:space="preserve">сотрудниками отдела внутреннего контроля и аудита Управления Федерального казначейства по Нижегородской области (далее – ОВКиА) проведена плановая тематическая </w:t>
      </w:r>
      <w:r w:rsidR="00612D82" w:rsidRPr="007B590A">
        <w:rPr>
          <w:sz w:val="26"/>
          <w:szCs w:val="26"/>
        </w:rPr>
        <w:t>камеральная</w:t>
      </w:r>
      <w:r w:rsidR="00763774" w:rsidRPr="007B590A">
        <w:rPr>
          <w:sz w:val="26"/>
          <w:szCs w:val="26"/>
        </w:rPr>
        <w:t xml:space="preserve"> </w:t>
      </w:r>
      <w:r w:rsidR="00164619" w:rsidRPr="007B590A">
        <w:rPr>
          <w:sz w:val="26"/>
          <w:szCs w:val="26"/>
        </w:rPr>
        <w:t xml:space="preserve">проверка деятельности </w:t>
      </w:r>
      <w:r w:rsidR="00612D82" w:rsidRPr="007B590A">
        <w:rPr>
          <w:color w:val="000000"/>
          <w:spacing w:val="-4"/>
          <w:sz w:val="26"/>
          <w:szCs w:val="26"/>
        </w:rPr>
        <w:t>отдела расходов Управления Федерального казначейства по Нижегородской области, отдела кассового обслуживания исполнения бюджетов Управления Федерального казначейства</w:t>
      </w:r>
      <w:proofErr w:type="gramEnd"/>
      <w:r w:rsidR="00612D82" w:rsidRPr="007B590A">
        <w:rPr>
          <w:color w:val="000000"/>
          <w:spacing w:val="-4"/>
          <w:sz w:val="26"/>
          <w:szCs w:val="26"/>
        </w:rPr>
        <w:t xml:space="preserve"> по Нижегородской области</w:t>
      </w:r>
      <w:r w:rsidR="00164619" w:rsidRPr="007B590A">
        <w:rPr>
          <w:sz w:val="26"/>
          <w:szCs w:val="26"/>
        </w:rPr>
        <w:t xml:space="preserve"> </w:t>
      </w:r>
      <w:r w:rsidR="00446D0F" w:rsidRPr="007B590A">
        <w:rPr>
          <w:sz w:val="26"/>
          <w:szCs w:val="26"/>
        </w:rPr>
        <w:t xml:space="preserve">по выполнению отдельных полномочий по </w:t>
      </w:r>
      <w:r w:rsidR="007B590A" w:rsidRPr="007B590A">
        <w:rPr>
          <w:sz w:val="26"/>
          <w:szCs w:val="26"/>
        </w:rPr>
        <w:t>казначейскому обслуживанию исполнения бюджетов государственных внебюджетных фондов.</w:t>
      </w:r>
    </w:p>
    <w:p w:rsidR="001525AF" w:rsidRPr="007B590A" w:rsidRDefault="001525AF" w:rsidP="00596BDF">
      <w:pPr>
        <w:pStyle w:val="a3"/>
        <w:spacing w:after="0"/>
        <w:ind w:firstLine="709"/>
        <w:jc w:val="both"/>
        <w:rPr>
          <w:sz w:val="26"/>
          <w:szCs w:val="26"/>
        </w:rPr>
      </w:pPr>
      <w:r w:rsidRPr="007B590A">
        <w:rPr>
          <w:sz w:val="26"/>
          <w:szCs w:val="26"/>
        </w:rPr>
        <w:t>По результатам проверки выявлены отдельные нарушения (недостатки), отраженные в акте проверки от 2</w:t>
      </w:r>
      <w:r w:rsidR="007B590A" w:rsidRPr="007B590A">
        <w:rPr>
          <w:sz w:val="26"/>
          <w:szCs w:val="26"/>
        </w:rPr>
        <w:t>5</w:t>
      </w:r>
      <w:r w:rsidRPr="007B590A">
        <w:rPr>
          <w:sz w:val="26"/>
          <w:szCs w:val="26"/>
        </w:rPr>
        <w:t>.0</w:t>
      </w:r>
      <w:r w:rsidR="007B590A" w:rsidRPr="007B590A">
        <w:rPr>
          <w:sz w:val="26"/>
          <w:szCs w:val="26"/>
        </w:rPr>
        <w:t>7</w:t>
      </w:r>
      <w:r w:rsidRPr="007B590A">
        <w:rPr>
          <w:sz w:val="26"/>
          <w:szCs w:val="26"/>
        </w:rPr>
        <w:t>.2024.</w:t>
      </w:r>
    </w:p>
    <w:p w:rsidR="001525AF" w:rsidRPr="00B641C5" w:rsidRDefault="00763774" w:rsidP="00B557F5">
      <w:pPr>
        <w:pStyle w:val="a3"/>
        <w:spacing w:after="0"/>
        <w:ind w:firstLine="709"/>
        <w:jc w:val="both"/>
        <w:rPr>
          <w:sz w:val="26"/>
          <w:szCs w:val="26"/>
        </w:rPr>
      </w:pPr>
      <w:r w:rsidRPr="00B641C5">
        <w:rPr>
          <w:sz w:val="26"/>
          <w:szCs w:val="26"/>
        </w:rPr>
        <w:t xml:space="preserve">2. </w:t>
      </w:r>
      <w:proofErr w:type="gramStart"/>
      <w:r w:rsidR="005A4D07" w:rsidRPr="00B641C5">
        <w:rPr>
          <w:sz w:val="26"/>
          <w:szCs w:val="26"/>
        </w:rPr>
        <w:t xml:space="preserve">На основании </w:t>
      </w:r>
      <w:r w:rsidRPr="00B641C5">
        <w:rPr>
          <w:sz w:val="26"/>
          <w:szCs w:val="26"/>
        </w:rPr>
        <w:t>приказ</w:t>
      </w:r>
      <w:r w:rsidR="00446D0F" w:rsidRPr="00B641C5">
        <w:rPr>
          <w:sz w:val="26"/>
          <w:szCs w:val="26"/>
        </w:rPr>
        <w:t>а</w:t>
      </w:r>
      <w:r w:rsidRPr="00B641C5">
        <w:rPr>
          <w:sz w:val="26"/>
          <w:szCs w:val="26"/>
        </w:rPr>
        <w:t xml:space="preserve"> Управления Федерального казначейства по Нижегородской области </w:t>
      </w:r>
      <w:r w:rsidR="00446D0F" w:rsidRPr="00B641C5">
        <w:rPr>
          <w:sz w:val="26"/>
          <w:szCs w:val="26"/>
        </w:rPr>
        <w:t xml:space="preserve">от </w:t>
      </w:r>
      <w:r w:rsidR="00B641C5" w:rsidRPr="00B641C5">
        <w:rPr>
          <w:sz w:val="26"/>
          <w:szCs w:val="26"/>
        </w:rPr>
        <w:t>05.06.202</w:t>
      </w:r>
      <w:r w:rsidR="00EE3B5B">
        <w:rPr>
          <w:sz w:val="26"/>
          <w:szCs w:val="26"/>
        </w:rPr>
        <w:t>4</w:t>
      </w:r>
      <w:bookmarkStart w:id="0" w:name="_GoBack"/>
      <w:bookmarkEnd w:id="0"/>
      <w:r w:rsidR="00B641C5" w:rsidRPr="00B641C5">
        <w:rPr>
          <w:sz w:val="26"/>
          <w:szCs w:val="26"/>
        </w:rPr>
        <w:t xml:space="preserve"> № 289 «О проведении проверки деятельности отдела по надзору за аудиторской деятельностью Управления Федерального казначейства по Нижегородской области»</w:t>
      </w:r>
      <w:r w:rsidR="00164619" w:rsidRPr="00B641C5">
        <w:rPr>
          <w:snapToGrid w:val="0"/>
          <w:sz w:val="26"/>
          <w:szCs w:val="26"/>
        </w:rPr>
        <w:t xml:space="preserve"> </w:t>
      </w:r>
      <w:r w:rsidR="002B2933" w:rsidRPr="00B641C5">
        <w:rPr>
          <w:sz w:val="26"/>
          <w:szCs w:val="26"/>
        </w:rPr>
        <w:t xml:space="preserve">сотрудниками ОВКиА </w:t>
      </w:r>
      <w:r w:rsidR="0022309B" w:rsidRPr="00B641C5">
        <w:rPr>
          <w:sz w:val="26"/>
          <w:szCs w:val="26"/>
        </w:rPr>
        <w:t xml:space="preserve">проведена </w:t>
      </w:r>
      <w:r w:rsidR="004C7635" w:rsidRPr="00B641C5">
        <w:rPr>
          <w:sz w:val="26"/>
          <w:szCs w:val="26"/>
        </w:rPr>
        <w:t xml:space="preserve">плановая тематическая </w:t>
      </w:r>
      <w:r w:rsidR="001525AF" w:rsidRPr="00B641C5">
        <w:rPr>
          <w:sz w:val="26"/>
          <w:szCs w:val="26"/>
        </w:rPr>
        <w:t>к</w:t>
      </w:r>
      <w:r w:rsidR="00164619" w:rsidRPr="00B641C5">
        <w:rPr>
          <w:sz w:val="26"/>
          <w:szCs w:val="26"/>
        </w:rPr>
        <w:t>омбинированная</w:t>
      </w:r>
      <w:r w:rsidR="001525AF" w:rsidRPr="00B641C5">
        <w:rPr>
          <w:sz w:val="26"/>
          <w:szCs w:val="26"/>
        </w:rPr>
        <w:t xml:space="preserve"> проверк</w:t>
      </w:r>
      <w:r w:rsidR="00175FA2" w:rsidRPr="00B641C5">
        <w:rPr>
          <w:sz w:val="26"/>
          <w:szCs w:val="26"/>
        </w:rPr>
        <w:t>а</w:t>
      </w:r>
      <w:r w:rsidR="00164619" w:rsidRPr="00B641C5">
        <w:rPr>
          <w:sz w:val="26"/>
          <w:szCs w:val="26"/>
        </w:rPr>
        <w:t xml:space="preserve"> деятельности </w:t>
      </w:r>
      <w:r w:rsidRPr="00B641C5">
        <w:rPr>
          <w:sz w:val="26"/>
          <w:szCs w:val="26"/>
        </w:rPr>
        <w:t xml:space="preserve">отдела </w:t>
      </w:r>
      <w:r w:rsidR="00B641C5" w:rsidRPr="00B641C5">
        <w:rPr>
          <w:sz w:val="26"/>
          <w:szCs w:val="26"/>
        </w:rPr>
        <w:t>по надзору за аудиторской деятельностью</w:t>
      </w:r>
      <w:r w:rsidR="00446D0F" w:rsidRPr="00B641C5">
        <w:rPr>
          <w:sz w:val="26"/>
          <w:szCs w:val="26"/>
        </w:rPr>
        <w:t xml:space="preserve"> </w:t>
      </w:r>
      <w:r w:rsidR="00175FA2" w:rsidRPr="00B641C5">
        <w:rPr>
          <w:sz w:val="26"/>
          <w:szCs w:val="26"/>
        </w:rPr>
        <w:t>Управления Федерального казначейства по Нижегородской области</w:t>
      </w:r>
      <w:r w:rsidR="00164619" w:rsidRPr="00B641C5">
        <w:rPr>
          <w:sz w:val="26"/>
          <w:szCs w:val="26"/>
        </w:rPr>
        <w:t xml:space="preserve"> </w:t>
      </w:r>
      <w:r w:rsidRPr="00B641C5">
        <w:rPr>
          <w:sz w:val="26"/>
          <w:szCs w:val="26"/>
        </w:rPr>
        <w:t xml:space="preserve">по выполнению отдельных полномочий </w:t>
      </w:r>
      <w:r w:rsidR="00446D0F" w:rsidRPr="00B641C5">
        <w:rPr>
          <w:sz w:val="26"/>
          <w:szCs w:val="26"/>
        </w:rPr>
        <w:t xml:space="preserve">по </w:t>
      </w:r>
      <w:r w:rsidR="00B641C5" w:rsidRPr="00B641C5">
        <w:rPr>
          <w:sz w:val="26"/>
          <w:szCs w:val="26"/>
        </w:rPr>
        <w:t>осуществлению надзора за аудиторской деятельностью</w:t>
      </w:r>
      <w:r w:rsidR="001525AF" w:rsidRPr="00B641C5">
        <w:rPr>
          <w:sz w:val="26"/>
          <w:szCs w:val="26"/>
        </w:rPr>
        <w:t>.</w:t>
      </w:r>
      <w:proofErr w:type="gramEnd"/>
    </w:p>
    <w:p w:rsidR="001525AF" w:rsidRPr="00B641C5" w:rsidRDefault="001525AF" w:rsidP="001525AF">
      <w:pPr>
        <w:pStyle w:val="a3"/>
        <w:spacing w:after="0"/>
        <w:ind w:firstLine="709"/>
        <w:jc w:val="both"/>
        <w:rPr>
          <w:sz w:val="26"/>
          <w:szCs w:val="26"/>
        </w:rPr>
      </w:pPr>
      <w:r w:rsidRPr="00B641C5">
        <w:rPr>
          <w:sz w:val="26"/>
          <w:szCs w:val="26"/>
        </w:rPr>
        <w:t xml:space="preserve">По результатам проверки </w:t>
      </w:r>
      <w:r w:rsidR="00B641C5" w:rsidRPr="00B641C5">
        <w:rPr>
          <w:sz w:val="26"/>
          <w:szCs w:val="26"/>
        </w:rPr>
        <w:t>выявлены отдельные нарушения (недостатки), отраженные в акте проверки от 25.07.2024</w:t>
      </w:r>
      <w:r w:rsidRPr="00B641C5">
        <w:rPr>
          <w:sz w:val="26"/>
          <w:szCs w:val="26"/>
        </w:rPr>
        <w:t>.</w:t>
      </w:r>
    </w:p>
    <w:p w:rsidR="007665AE" w:rsidRPr="00494616" w:rsidRDefault="00722762" w:rsidP="00801C2F">
      <w:pPr>
        <w:pStyle w:val="a3"/>
        <w:spacing w:after="0"/>
        <w:ind w:firstLine="709"/>
        <w:jc w:val="both"/>
        <w:rPr>
          <w:sz w:val="26"/>
          <w:szCs w:val="26"/>
        </w:rPr>
      </w:pPr>
      <w:r w:rsidRPr="00B641C5">
        <w:rPr>
          <w:sz w:val="26"/>
          <w:szCs w:val="26"/>
        </w:rPr>
        <w:t xml:space="preserve">Рассмотрение результатов </w:t>
      </w:r>
      <w:r w:rsidR="00801C2F" w:rsidRPr="00B641C5">
        <w:rPr>
          <w:sz w:val="26"/>
          <w:szCs w:val="26"/>
        </w:rPr>
        <w:t xml:space="preserve">проведенных </w:t>
      </w:r>
      <w:r w:rsidRPr="00B641C5">
        <w:rPr>
          <w:sz w:val="26"/>
          <w:szCs w:val="26"/>
        </w:rPr>
        <w:t>провер</w:t>
      </w:r>
      <w:r w:rsidR="00801C2F" w:rsidRPr="00B641C5">
        <w:rPr>
          <w:sz w:val="26"/>
          <w:szCs w:val="26"/>
        </w:rPr>
        <w:t>о</w:t>
      </w:r>
      <w:r w:rsidRPr="00B641C5">
        <w:rPr>
          <w:sz w:val="26"/>
          <w:szCs w:val="26"/>
        </w:rPr>
        <w:t>к состоится на заседании Комитета Управления Федерального казнач</w:t>
      </w:r>
      <w:r w:rsidR="00801C2F" w:rsidRPr="00B641C5">
        <w:rPr>
          <w:sz w:val="26"/>
          <w:szCs w:val="26"/>
        </w:rPr>
        <w:t xml:space="preserve">ейства по Нижегородской области </w:t>
      </w:r>
      <w:r w:rsidRPr="00B641C5">
        <w:rPr>
          <w:sz w:val="26"/>
          <w:szCs w:val="26"/>
        </w:rPr>
        <w:t xml:space="preserve">по внутреннему контролю и внутреннему аудиту </w:t>
      </w:r>
      <w:r w:rsidR="001525AF" w:rsidRPr="00B641C5">
        <w:rPr>
          <w:sz w:val="26"/>
          <w:szCs w:val="26"/>
        </w:rPr>
        <w:t>0</w:t>
      </w:r>
      <w:r w:rsidR="00B641C5" w:rsidRPr="00B641C5">
        <w:rPr>
          <w:sz w:val="26"/>
          <w:szCs w:val="26"/>
        </w:rPr>
        <w:t>6</w:t>
      </w:r>
      <w:r w:rsidR="00A86B9C" w:rsidRPr="00B641C5">
        <w:rPr>
          <w:sz w:val="26"/>
          <w:szCs w:val="26"/>
        </w:rPr>
        <w:t>.</w:t>
      </w:r>
      <w:r w:rsidR="001525AF" w:rsidRPr="00B641C5">
        <w:rPr>
          <w:sz w:val="26"/>
          <w:szCs w:val="26"/>
        </w:rPr>
        <w:t>0</w:t>
      </w:r>
      <w:r w:rsidR="00B641C5" w:rsidRPr="00B641C5">
        <w:rPr>
          <w:sz w:val="26"/>
          <w:szCs w:val="26"/>
        </w:rPr>
        <w:t>8</w:t>
      </w:r>
      <w:r w:rsidRPr="00B641C5">
        <w:rPr>
          <w:sz w:val="26"/>
          <w:szCs w:val="26"/>
        </w:rPr>
        <w:t>.202</w:t>
      </w:r>
      <w:r w:rsidR="001525AF" w:rsidRPr="00B641C5">
        <w:rPr>
          <w:sz w:val="26"/>
          <w:szCs w:val="26"/>
        </w:rPr>
        <w:t>4</w:t>
      </w:r>
      <w:r w:rsidRPr="00B641C5">
        <w:rPr>
          <w:sz w:val="26"/>
          <w:szCs w:val="26"/>
        </w:rPr>
        <w:t>.</w:t>
      </w:r>
    </w:p>
    <w:sectPr w:rsidR="007665AE" w:rsidRPr="00494616"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40382"/>
    <w:rsid w:val="00040DEE"/>
    <w:rsid w:val="00061117"/>
    <w:rsid w:val="00065CA5"/>
    <w:rsid w:val="000822DF"/>
    <w:rsid w:val="00085238"/>
    <w:rsid w:val="000868B0"/>
    <w:rsid w:val="000A52A5"/>
    <w:rsid w:val="000A56E6"/>
    <w:rsid w:val="000B094E"/>
    <w:rsid w:val="000B2951"/>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914"/>
    <w:rsid w:val="001B2B1B"/>
    <w:rsid w:val="001B6551"/>
    <w:rsid w:val="001C057D"/>
    <w:rsid w:val="001C5C1B"/>
    <w:rsid w:val="001C61F9"/>
    <w:rsid w:val="001D1F1B"/>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353A"/>
    <w:rsid w:val="002A5E91"/>
    <w:rsid w:val="002B2933"/>
    <w:rsid w:val="002B46F6"/>
    <w:rsid w:val="002B6E7D"/>
    <w:rsid w:val="002C04F0"/>
    <w:rsid w:val="002C233C"/>
    <w:rsid w:val="002C4F8F"/>
    <w:rsid w:val="002D20F8"/>
    <w:rsid w:val="002E602B"/>
    <w:rsid w:val="002E62E8"/>
    <w:rsid w:val="002E7F5F"/>
    <w:rsid w:val="002F0A77"/>
    <w:rsid w:val="00301105"/>
    <w:rsid w:val="0030348E"/>
    <w:rsid w:val="003045E1"/>
    <w:rsid w:val="0031301A"/>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E03F3"/>
    <w:rsid w:val="003E26CD"/>
    <w:rsid w:val="003E5EC2"/>
    <w:rsid w:val="003E6DF3"/>
    <w:rsid w:val="003F02D3"/>
    <w:rsid w:val="0040617D"/>
    <w:rsid w:val="00414DB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531D"/>
    <w:rsid w:val="00547F37"/>
    <w:rsid w:val="00562149"/>
    <w:rsid w:val="005719F5"/>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7695"/>
    <w:rsid w:val="00747F68"/>
    <w:rsid w:val="00763774"/>
    <w:rsid w:val="007665AE"/>
    <w:rsid w:val="007757FE"/>
    <w:rsid w:val="0079166A"/>
    <w:rsid w:val="00792404"/>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D84"/>
    <w:rsid w:val="008C5A05"/>
    <w:rsid w:val="008D1AE1"/>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5485"/>
    <w:rsid w:val="00AC00C8"/>
    <w:rsid w:val="00AC1246"/>
    <w:rsid w:val="00AC7013"/>
    <w:rsid w:val="00AC71E8"/>
    <w:rsid w:val="00AD085B"/>
    <w:rsid w:val="00AD5621"/>
    <w:rsid w:val="00AE26B2"/>
    <w:rsid w:val="00AF4CA0"/>
    <w:rsid w:val="00B0291F"/>
    <w:rsid w:val="00B06766"/>
    <w:rsid w:val="00B07392"/>
    <w:rsid w:val="00B125D5"/>
    <w:rsid w:val="00B178D1"/>
    <w:rsid w:val="00B20ACE"/>
    <w:rsid w:val="00B21680"/>
    <w:rsid w:val="00B23C71"/>
    <w:rsid w:val="00B23FBA"/>
    <w:rsid w:val="00B33930"/>
    <w:rsid w:val="00B403DD"/>
    <w:rsid w:val="00B4474A"/>
    <w:rsid w:val="00B47A03"/>
    <w:rsid w:val="00B51780"/>
    <w:rsid w:val="00B539F7"/>
    <w:rsid w:val="00B557F5"/>
    <w:rsid w:val="00B577F8"/>
    <w:rsid w:val="00B602C3"/>
    <w:rsid w:val="00B62753"/>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23B4"/>
    <w:rsid w:val="00C53654"/>
    <w:rsid w:val="00C7178B"/>
    <w:rsid w:val="00C73038"/>
    <w:rsid w:val="00C81DC3"/>
    <w:rsid w:val="00C96EC7"/>
    <w:rsid w:val="00CA4936"/>
    <w:rsid w:val="00CB138E"/>
    <w:rsid w:val="00CC7688"/>
    <w:rsid w:val="00CD08F3"/>
    <w:rsid w:val="00CD0EA3"/>
    <w:rsid w:val="00CD77DC"/>
    <w:rsid w:val="00CE02F1"/>
    <w:rsid w:val="00CE34F3"/>
    <w:rsid w:val="00CE6453"/>
    <w:rsid w:val="00CF188F"/>
    <w:rsid w:val="00CF1DB0"/>
    <w:rsid w:val="00CF449E"/>
    <w:rsid w:val="00D05B24"/>
    <w:rsid w:val="00D21E4F"/>
    <w:rsid w:val="00D2559B"/>
    <w:rsid w:val="00D26BAC"/>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71972"/>
    <w:rsid w:val="00E8031A"/>
    <w:rsid w:val="00E9039D"/>
    <w:rsid w:val="00E940C6"/>
    <w:rsid w:val="00EA1A9F"/>
    <w:rsid w:val="00EA1DA4"/>
    <w:rsid w:val="00EA2174"/>
    <w:rsid w:val="00EB42BE"/>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41F63"/>
    <w:rsid w:val="00F475DF"/>
    <w:rsid w:val="00F536BA"/>
    <w:rsid w:val="00F871FC"/>
    <w:rsid w:val="00F901B5"/>
    <w:rsid w:val="00F917FF"/>
    <w:rsid w:val="00F960E3"/>
    <w:rsid w:val="00F96E19"/>
    <w:rsid w:val="00FA4237"/>
    <w:rsid w:val="00FB0330"/>
    <w:rsid w:val="00FB1AB6"/>
    <w:rsid w:val="00FC656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6C105-53A9-4519-9F6F-47B4930A4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206</Words>
  <Characters>1685</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Бугров Сергей Александрович</cp:lastModifiedBy>
  <cp:revision>13</cp:revision>
  <cp:lastPrinted>2021-06-25T05:24:00Z</cp:lastPrinted>
  <dcterms:created xsi:type="dcterms:W3CDTF">2023-12-20T08:34:00Z</dcterms:created>
  <dcterms:modified xsi:type="dcterms:W3CDTF">2024-07-29T09:29:00Z</dcterms:modified>
</cp:coreProperties>
</file>